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0EC9A86" w:rsidR="00DF3965" w:rsidRPr="00283B76" w:rsidRDefault="0065676B">
      <w:pPr>
        <w:jc w:val="center"/>
        <w:rPr>
          <w:rFonts w:ascii="Arial" w:hAnsi="Arial" w:cs="Arial"/>
          <w:b/>
          <w:bCs/>
        </w:rPr>
      </w:pPr>
      <w:r>
        <w:rPr>
          <w:rFonts w:ascii="Arial" w:hAnsi="Arial" w:cs="Arial"/>
          <w:b/>
          <w:bCs/>
        </w:rPr>
        <w:t xml:space="preserve"> Felsőpáhok </w:t>
      </w:r>
      <w:proofErr w:type="spellStart"/>
      <w:r>
        <w:rPr>
          <w:rFonts w:ascii="Arial" w:hAnsi="Arial" w:cs="Arial"/>
          <w:b/>
          <w:bCs/>
        </w:rPr>
        <w:t>Közszés</w:t>
      </w:r>
      <w:proofErr w:type="spellEnd"/>
      <w:r>
        <w:rPr>
          <w:rFonts w:ascii="Arial" w:hAnsi="Arial" w:cs="Arial"/>
          <w:b/>
          <w:bCs/>
        </w:rPr>
        <w:t xml:space="preserve"> </w:t>
      </w:r>
      <w:bookmarkStart w:id="0" w:name="_GoBack"/>
      <w:bookmarkEnd w:id="0"/>
      <w:r w:rsidR="00DF3965" w:rsidRPr="00283B76">
        <w:rPr>
          <w:rFonts w:ascii="Arial" w:hAnsi="Arial" w:cs="Arial"/>
          <w:b/>
          <w:bCs/>
        </w:rPr>
        <w:t xml:space="preserve">Önkormányzata az Emberi Erőforrások Minisztériumával </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65676B"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65676B"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 xml:space="preserve">latkozat </w:t>
      </w:r>
      <w:r w:rsidRPr="00F90C26">
        <w:rPr>
          <w:rFonts w:ascii="Arial" w:hAnsi="Arial" w:cs="Arial"/>
          <w:snapToGrid w:val="0"/>
          <w:sz w:val="22"/>
          <w:szCs w:val="22"/>
        </w:rPr>
        <w:lastRenderedPageBreak/>
        <w:t>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8972E" w14:textId="77777777" w:rsidR="006B0867" w:rsidRDefault="006B0867" w:rsidP="00F51BB6">
      <w:r>
        <w:separator/>
      </w:r>
    </w:p>
  </w:endnote>
  <w:endnote w:type="continuationSeparator" w:id="0">
    <w:p w14:paraId="6DD446C9" w14:textId="77777777" w:rsidR="006B0867" w:rsidRDefault="006B086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324A10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1386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33D8" w14:textId="77777777" w:rsidR="006B0867" w:rsidRDefault="006B0867" w:rsidP="00F51BB6">
      <w:r>
        <w:separator/>
      </w:r>
    </w:p>
  </w:footnote>
  <w:footnote w:type="continuationSeparator" w:id="0">
    <w:p w14:paraId="18B9EE3C" w14:textId="77777777" w:rsidR="006B0867" w:rsidRDefault="006B086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5676B"/>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8DF0A-B7D7-4589-B01C-7B2ED7D3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2792</Words>
  <Characters>20784</Characters>
  <Application>Microsoft Office Word</Application>
  <DocSecurity>4</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23529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Felsőpáhok Önkormányzat</cp:lastModifiedBy>
  <cp:revision>2</cp:revision>
  <cp:lastPrinted>2016-07-19T09:32:00Z</cp:lastPrinted>
  <dcterms:created xsi:type="dcterms:W3CDTF">2019-10-07T06:52:00Z</dcterms:created>
  <dcterms:modified xsi:type="dcterms:W3CDTF">2019-10-07T06:52:00Z</dcterms:modified>
</cp:coreProperties>
</file>